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EB1BFD0" w14:textId="35E28161" w:rsidR="00295A5D" w:rsidRDefault="00295A5D">
      <w:pPr>
        <w:pBdr>
          <w:top w:val="nil"/>
          <w:left w:val="nil"/>
          <w:bottom w:val="nil"/>
          <w:right w:val="nil"/>
          <w:between w:val="nil"/>
        </w:pBdr>
        <w:rPr>
          <w:rFonts w:ascii="Arial" w:eastAsia="Arial" w:hAnsi="Arial" w:cs="Arial"/>
          <w:color w:val="000000"/>
        </w:rPr>
      </w:pPr>
    </w:p>
    <w:p w14:paraId="74186900" w14:textId="77777777" w:rsidR="00295A5D" w:rsidRDefault="00295A5D">
      <w:pPr>
        <w:spacing w:before="186"/>
        <w:ind w:left="102" w:right="38"/>
        <w:jc w:val="center"/>
        <w:rPr>
          <w:rFonts w:ascii="Arial" w:eastAsia="Arial" w:hAnsi="Arial" w:cs="Arial"/>
          <w:b/>
          <w:bCs/>
          <w:sz w:val="20"/>
          <w:szCs w:val="20"/>
        </w:rPr>
      </w:pPr>
    </w:p>
    <w:p w14:paraId="6781080E" w14:textId="5879C649" w:rsidR="00295A5D" w:rsidRPr="00B04975" w:rsidRDefault="001B2E6A">
      <w:pPr>
        <w:keepLines/>
        <w:spacing w:before="186"/>
        <w:ind w:left="822" w:right="38" w:hanging="102"/>
        <w:rPr>
          <w:rFonts w:ascii="Arial" w:eastAsia="Arial" w:hAnsi="Arial" w:cs="Arial"/>
          <w:b/>
          <w:bCs/>
          <w:sz w:val="20"/>
          <w:szCs w:val="20"/>
        </w:rPr>
      </w:pPr>
      <w:r w:rsidRPr="00B04975">
        <w:rPr>
          <w:rFonts w:ascii="Arial" w:eastAsia="Arial" w:hAnsi="Arial" w:cs="Arial"/>
          <w:b/>
          <w:bCs/>
          <w:sz w:val="20"/>
          <w:szCs w:val="20"/>
        </w:rPr>
        <w:t xml:space="preserve">North Hollywood West Neighborhood Council </w:t>
      </w:r>
    </w:p>
    <w:p w14:paraId="5C1EE005" w14:textId="77777777" w:rsidR="00295A5D" w:rsidRPr="00B04975" w:rsidRDefault="007F5742">
      <w:pPr>
        <w:keepLines/>
        <w:spacing w:before="186"/>
        <w:ind w:left="822" w:right="38" w:hanging="102"/>
        <w:rPr>
          <w:rFonts w:ascii="Arial" w:eastAsia="Arial" w:hAnsi="Arial" w:cs="Arial"/>
          <w:b/>
          <w:bCs/>
          <w:sz w:val="20"/>
          <w:szCs w:val="20"/>
        </w:rPr>
      </w:pPr>
      <w:r w:rsidRPr="00B04975">
        <w:rPr>
          <w:rFonts w:ascii="Arial" w:eastAsia="Arial" w:hAnsi="Arial" w:cs="Arial"/>
          <w:b/>
          <w:bCs/>
          <w:sz w:val="20"/>
          <w:szCs w:val="20"/>
        </w:rPr>
        <w:t>Governing Board</w:t>
      </w:r>
    </w:p>
    <w:p w14:paraId="2784FEFA" w14:textId="08818A4F"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 xml:space="preserve">Greg Wright, President </w:t>
      </w:r>
    </w:p>
    <w:p w14:paraId="34368A86" w14:textId="271F2829"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John Dink</w:t>
      </w:r>
      <w:r w:rsidR="00275D31">
        <w:rPr>
          <w:rFonts w:ascii="Arial" w:eastAsia="Arial" w:hAnsi="Arial" w:cs="Arial"/>
          <w:sz w:val="16"/>
          <w:szCs w:val="16"/>
        </w:rPr>
        <w:t>j</w:t>
      </w:r>
      <w:r w:rsidRPr="00B04975">
        <w:rPr>
          <w:rFonts w:ascii="Arial" w:eastAsia="Arial" w:hAnsi="Arial" w:cs="Arial"/>
          <w:sz w:val="16"/>
          <w:szCs w:val="16"/>
        </w:rPr>
        <w:t xml:space="preserve">ian, Vice-President </w:t>
      </w:r>
    </w:p>
    <w:p w14:paraId="2B6CF805" w14:textId="1C985A26"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Lorraine Matza, Secretary</w:t>
      </w:r>
    </w:p>
    <w:p w14:paraId="0E739A48" w14:textId="5903B3B8" w:rsidR="00295A5D" w:rsidRPr="00B04975" w:rsidRDefault="001B2E6A">
      <w:pPr>
        <w:keepLines/>
        <w:spacing w:before="171"/>
        <w:ind w:left="720" w:right="416"/>
        <w:rPr>
          <w:rFonts w:ascii="Arial" w:eastAsia="Arial" w:hAnsi="Arial" w:cs="Arial"/>
          <w:sz w:val="16"/>
          <w:szCs w:val="16"/>
        </w:rPr>
      </w:pPr>
      <w:r w:rsidRPr="00B04975">
        <w:rPr>
          <w:rFonts w:ascii="Arial" w:eastAsia="Arial" w:hAnsi="Arial" w:cs="Arial"/>
          <w:sz w:val="16"/>
          <w:szCs w:val="16"/>
        </w:rPr>
        <w:t>Carol Rose, Treasurer</w:t>
      </w:r>
    </w:p>
    <w:p w14:paraId="2F5D7C3C" w14:textId="40387EA6"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Vicki Corona, Board Member</w:t>
      </w:r>
    </w:p>
    <w:p w14:paraId="3073CA29" w14:textId="525F7CEC"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Tim Glick, Board Member</w:t>
      </w:r>
    </w:p>
    <w:p w14:paraId="651F61DB" w14:textId="344842AD"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Leslie Ann Myrick-Rose, Board Member</w:t>
      </w:r>
    </w:p>
    <w:p w14:paraId="7FF9FC06" w14:textId="5332B1A0"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Jonathan Rogers, Board Member</w:t>
      </w:r>
    </w:p>
    <w:p w14:paraId="344680D8" w14:textId="5AD52B9A" w:rsidR="001B2E6A"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Jennifer Rozo, Board Member</w:t>
      </w:r>
    </w:p>
    <w:p w14:paraId="03F2740F" w14:textId="1E70B687" w:rsidR="00295A5D" w:rsidRPr="00B04975" w:rsidRDefault="001B2E6A" w:rsidP="001B2E6A">
      <w:pPr>
        <w:keepLines/>
        <w:spacing w:before="171"/>
        <w:ind w:left="720" w:right="416"/>
        <w:rPr>
          <w:rFonts w:ascii="Arial" w:eastAsia="Arial" w:hAnsi="Arial" w:cs="Arial"/>
          <w:sz w:val="16"/>
          <w:szCs w:val="16"/>
        </w:rPr>
      </w:pPr>
      <w:r w:rsidRPr="00B04975">
        <w:rPr>
          <w:rFonts w:ascii="Arial" w:eastAsia="Arial" w:hAnsi="Arial" w:cs="Arial"/>
          <w:sz w:val="16"/>
          <w:szCs w:val="16"/>
        </w:rPr>
        <w:t>Charles Savinar, Board Member</w:t>
      </w:r>
    </w:p>
    <w:p w14:paraId="49B1349E" w14:textId="77777777" w:rsidR="00295A5D" w:rsidRPr="00B04975" w:rsidRDefault="007F5742">
      <w:pPr>
        <w:pBdr>
          <w:top w:val="nil"/>
          <w:left w:val="nil"/>
          <w:bottom w:val="nil"/>
          <w:right w:val="nil"/>
          <w:between w:val="nil"/>
        </w:pBdr>
        <w:spacing w:before="80"/>
        <w:ind w:left="63" w:right="136"/>
        <w:jc w:val="center"/>
        <w:rPr>
          <w:rFonts w:ascii="Arial" w:eastAsia="Arial" w:hAnsi="Arial" w:cs="Arial"/>
          <w:color w:val="000000"/>
          <w:sz w:val="24"/>
          <w:szCs w:val="24"/>
        </w:rPr>
      </w:pPr>
      <w:r w:rsidRPr="00B04975">
        <w:br w:type="column"/>
      </w:r>
      <w:r w:rsidRPr="00B04975">
        <w:rPr>
          <w:rFonts w:ascii="Arial" w:eastAsia="Arial" w:hAnsi="Arial" w:cs="Arial"/>
          <w:color w:val="000000"/>
          <w:sz w:val="24"/>
          <w:szCs w:val="24"/>
        </w:rPr>
        <w:t>CITY OF LOS ANGELES</w:t>
      </w:r>
    </w:p>
    <w:p w14:paraId="2E3C75BB" w14:textId="77777777" w:rsidR="00295A5D" w:rsidRPr="00B04975" w:rsidRDefault="007F5742">
      <w:pPr>
        <w:spacing w:before="80"/>
        <w:ind w:left="63" w:right="3"/>
        <w:jc w:val="center"/>
        <w:rPr>
          <w:rFonts w:ascii="Arial" w:eastAsia="Arial" w:hAnsi="Arial" w:cs="Arial"/>
          <w:sz w:val="20"/>
          <w:szCs w:val="20"/>
        </w:rPr>
      </w:pPr>
      <w:r w:rsidRPr="00B04975">
        <w:rPr>
          <w:rFonts w:ascii="Arial" w:eastAsia="Arial" w:hAnsi="Arial" w:cs="Arial"/>
          <w:sz w:val="20"/>
          <w:szCs w:val="20"/>
        </w:rPr>
        <w:t>CALIFORNIA</w:t>
      </w:r>
    </w:p>
    <w:p w14:paraId="607D42BA" w14:textId="77777777" w:rsidR="00295A5D" w:rsidRPr="00B04975" w:rsidRDefault="00295A5D">
      <w:pPr>
        <w:pBdr>
          <w:top w:val="nil"/>
          <w:left w:val="nil"/>
          <w:bottom w:val="nil"/>
          <w:right w:val="nil"/>
          <w:between w:val="nil"/>
        </w:pBdr>
        <w:spacing w:before="5"/>
        <w:rPr>
          <w:rFonts w:ascii="Arial" w:eastAsia="Arial" w:hAnsi="Arial" w:cs="Arial"/>
          <w:color w:val="000000"/>
          <w:sz w:val="12"/>
          <w:szCs w:val="12"/>
        </w:rPr>
      </w:pPr>
    </w:p>
    <w:p w14:paraId="4075B176" w14:textId="77777777" w:rsidR="00295A5D" w:rsidRPr="00B04975" w:rsidRDefault="00295A5D">
      <w:pPr>
        <w:pBdr>
          <w:top w:val="nil"/>
          <w:left w:val="nil"/>
          <w:bottom w:val="nil"/>
          <w:right w:val="nil"/>
          <w:between w:val="nil"/>
        </w:pBdr>
        <w:rPr>
          <w:rFonts w:ascii="Arial" w:eastAsia="Arial" w:hAnsi="Arial" w:cs="Arial"/>
          <w:color w:val="000000"/>
        </w:rPr>
      </w:pPr>
    </w:p>
    <w:p w14:paraId="7E25D82D" w14:textId="77777777" w:rsidR="00295A5D" w:rsidRPr="00B04975" w:rsidRDefault="007F5742">
      <w:pPr>
        <w:pBdr>
          <w:top w:val="nil"/>
          <w:left w:val="nil"/>
          <w:bottom w:val="nil"/>
          <w:right w:val="nil"/>
          <w:between w:val="nil"/>
        </w:pBdr>
        <w:rPr>
          <w:rFonts w:ascii="Arial" w:eastAsia="Arial" w:hAnsi="Arial" w:cs="Arial"/>
          <w:color w:val="000000"/>
        </w:rPr>
      </w:pPr>
      <w:r w:rsidRPr="00B04975">
        <w:rPr>
          <w:noProof/>
        </w:rPr>
        <w:drawing>
          <wp:anchor distT="0" distB="0" distL="0" distR="0" simplePos="0" relativeHeight="251658240" behindDoc="0" locked="0" layoutInCell="1" hidden="0" allowOverlap="1" wp14:anchorId="64465E20" wp14:editId="7A95DC2B">
            <wp:simplePos x="0" y="0"/>
            <wp:positionH relativeFrom="column">
              <wp:posOffset>598805</wp:posOffset>
            </wp:positionH>
            <wp:positionV relativeFrom="paragraph">
              <wp:posOffset>0</wp:posOffset>
            </wp:positionV>
            <wp:extent cx="1045788" cy="1081087"/>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5788" cy="1081087"/>
                    </a:xfrm>
                    <a:prstGeom prst="rect">
                      <a:avLst/>
                    </a:prstGeom>
                    <a:ln/>
                  </pic:spPr>
                </pic:pic>
              </a:graphicData>
            </a:graphic>
          </wp:anchor>
        </w:drawing>
      </w:r>
    </w:p>
    <w:p w14:paraId="0CE32E29" w14:textId="109EE0B7" w:rsidR="00295A5D" w:rsidRPr="00B04975" w:rsidRDefault="001B2E6A">
      <w:pPr>
        <w:spacing w:before="183"/>
        <w:ind w:left="63" w:right="1"/>
        <w:jc w:val="center"/>
        <w:rPr>
          <w:rFonts w:ascii="Arial" w:eastAsia="Arial" w:hAnsi="Arial" w:cs="Arial"/>
          <w:sz w:val="34"/>
          <w:szCs w:val="34"/>
        </w:rPr>
      </w:pPr>
      <w:r w:rsidRPr="00B04975">
        <w:rPr>
          <w:rFonts w:ascii="Arial" w:eastAsia="Arial" w:hAnsi="Arial" w:cs="Arial"/>
          <w:sz w:val="34"/>
          <w:szCs w:val="34"/>
        </w:rPr>
        <w:t>NORTH HOLLYWOOD WEST NEIGHBORHOOD COUNCIL</w:t>
      </w:r>
    </w:p>
    <w:p w14:paraId="026E9F75" w14:textId="7FD997C7" w:rsidR="00295A5D" w:rsidRPr="00B04975" w:rsidRDefault="007F5742">
      <w:pPr>
        <w:pBdr>
          <w:top w:val="nil"/>
          <w:left w:val="nil"/>
          <w:bottom w:val="nil"/>
          <w:right w:val="nil"/>
          <w:between w:val="nil"/>
        </w:pBdr>
        <w:rPr>
          <w:rFonts w:ascii="Arial" w:eastAsia="Arial" w:hAnsi="Arial" w:cs="Arial"/>
          <w:color w:val="000000"/>
          <w:sz w:val="14"/>
          <w:szCs w:val="14"/>
        </w:rPr>
      </w:pPr>
      <w:r w:rsidRPr="00B04975">
        <w:br w:type="column"/>
      </w:r>
    </w:p>
    <w:p w14:paraId="68E806B2" w14:textId="4798844D" w:rsidR="00295A5D" w:rsidRPr="00B04975" w:rsidRDefault="00295A5D">
      <w:pPr>
        <w:ind w:left="150" w:right="351"/>
        <w:jc w:val="center"/>
        <w:rPr>
          <w:rFonts w:ascii="Arial" w:eastAsia="Arial" w:hAnsi="Arial" w:cs="Arial"/>
          <w:sz w:val="16"/>
          <w:szCs w:val="16"/>
        </w:rPr>
      </w:pPr>
    </w:p>
    <w:p w14:paraId="1E91477F" w14:textId="30C78C50" w:rsidR="001B2E6A" w:rsidRPr="00B04975" w:rsidRDefault="001B2E6A">
      <w:pPr>
        <w:ind w:left="150" w:right="351"/>
        <w:jc w:val="center"/>
        <w:rPr>
          <w:rFonts w:ascii="Arial" w:eastAsia="Arial" w:hAnsi="Arial" w:cs="Arial"/>
          <w:sz w:val="16"/>
          <w:szCs w:val="16"/>
        </w:rPr>
      </w:pPr>
    </w:p>
    <w:p w14:paraId="48970DD9" w14:textId="25DC778C" w:rsidR="001B2E6A" w:rsidRPr="00B04975" w:rsidRDefault="001B2E6A">
      <w:pPr>
        <w:ind w:left="150" w:right="351"/>
        <w:jc w:val="center"/>
        <w:rPr>
          <w:rFonts w:ascii="Arial" w:eastAsia="Arial" w:hAnsi="Arial" w:cs="Arial"/>
          <w:sz w:val="16"/>
          <w:szCs w:val="16"/>
        </w:rPr>
      </w:pPr>
      <w:r w:rsidRPr="00B04975">
        <w:rPr>
          <w:rFonts w:ascii="Arial" w:eastAsia="Arial" w:hAnsi="Arial" w:cs="Arial"/>
          <w:noProof/>
          <w:sz w:val="16"/>
          <w:szCs w:val="16"/>
        </w:rPr>
        <w:drawing>
          <wp:anchor distT="0" distB="0" distL="114300" distR="114300" simplePos="0" relativeHeight="251660288" behindDoc="0" locked="0" layoutInCell="1" allowOverlap="1" wp14:anchorId="622C6910" wp14:editId="0A8054DD">
            <wp:simplePos x="0" y="0"/>
            <wp:positionH relativeFrom="column">
              <wp:posOffset>274955</wp:posOffset>
            </wp:positionH>
            <wp:positionV relativeFrom="paragraph">
              <wp:posOffset>13970</wp:posOffset>
            </wp:positionV>
            <wp:extent cx="1582420" cy="971550"/>
            <wp:effectExtent l="0" t="0" r="0" b="0"/>
            <wp:wrapNone/>
            <wp:docPr id="4" name="image1.png" descr="C:\Users\340120\Downloads\Neighborhood Council Logo-02 (1) (2).png"/>
            <wp:cNvGraphicFramePr/>
            <a:graphic xmlns:a="http://schemas.openxmlformats.org/drawingml/2006/main">
              <a:graphicData uri="http://schemas.openxmlformats.org/drawingml/2006/picture">
                <pic:pic xmlns:pic="http://schemas.openxmlformats.org/drawingml/2006/picture">
                  <pic:nvPicPr>
                    <pic:cNvPr id="0" name="image1.png" descr="C:\Users\340120\Downloads\Neighborhood Council Logo-02 (1) (2).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582420" cy="971550"/>
                    </a:xfrm>
                    <a:prstGeom prst="rect">
                      <a:avLst/>
                    </a:prstGeom>
                    <a:ln/>
                  </pic:spPr>
                </pic:pic>
              </a:graphicData>
            </a:graphic>
            <wp14:sizeRelH relativeFrom="page">
              <wp14:pctWidth>0</wp14:pctWidth>
            </wp14:sizeRelH>
            <wp14:sizeRelV relativeFrom="page">
              <wp14:pctHeight>0</wp14:pctHeight>
            </wp14:sizeRelV>
          </wp:anchor>
        </w:drawing>
      </w:r>
    </w:p>
    <w:p w14:paraId="6CDEF21F" w14:textId="7C4F72F2" w:rsidR="001B2E6A" w:rsidRPr="00B04975" w:rsidRDefault="001B2E6A">
      <w:pPr>
        <w:ind w:left="150" w:right="351"/>
        <w:jc w:val="center"/>
        <w:rPr>
          <w:rFonts w:ascii="Arial" w:eastAsia="Arial" w:hAnsi="Arial" w:cs="Arial"/>
          <w:sz w:val="16"/>
          <w:szCs w:val="16"/>
        </w:rPr>
      </w:pPr>
    </w:p>
    <w:p w14:paraId="4643A1FE" w14:textId="39525039" w:rsidR="001B2E6A" w:rsidRPr="00B04975" w:rsidRDefault="001B2E6A">
      <w:pPr>
        <w:ind w:left="150" w:right="351"/>
        <w:jc w:val="center"/>
        <w:rPr>
          <w:rFonts w:ascii="Arial" w:eastAsia="Arial" w:hAnsi="Arial" w:cs="Arial"/>
          <w:sz w:val="16"/>
          <w:szCs w:val="16"/>
        </w:rPr>
      </w:pPr>
    </w:p>
    <w:p w14:paraId="4353DFE5" w14:textId="77777777" w:rsidR="001B2E6A" w:rsidRPr="00B04975" w:rsidRDefault="001B2E6A">
      <w:pPr>
        <w:ind w:left="150" w:right="351"/>
        <w:jc w:val="center"/>
        <w:rPr>
          <w:rFonts w:ascii="Arial" w:eastAsia="Arial" w:hAnsi="Arial" w:cs="Arial"/>
          <w:sz w:val="16"/>
          <w:szCs w:val="16"/>
        </w:rPr>
      </w:pPr>
    </w:p>
    <w:p w14:paraId="25D611A8" w14:textId="77777777" w:rsidR="001B2E6A" w:rsidRPr="00B04975" w:rsidRDefault="001B2E6A">
      <w:pPr>
        <w:ind w:left="150" w:right="351"/>
        <w:jc w:val="center"/>
        <w:rPr>
          <w:rFonts w:ascii="Arial" w:eastAsia="Arial" w:hAnsi="Arial" w:cs="Arial"/>
          <w:sz w:val="16"/>
          <w:szCs w:val="16"/>
        </w:rPr>
      </w:pPr>
    </w:p>
    <w:p w14:paraId="0912FFC0" w14:textId="77777777" w:rsidR="001B2E6A" w:rsidRPr="00B04975" w:rsidRDefault="001B2E6A">
      <w:pPr>
        <w:ind w:left="150" w:right="351"/>
        <w:jc w:val="center"/>
        <w:rPr>
          <w:rFonts w:ascii="Arial" w:eastAsia="Arial" w:hAnsi="Arial" w:cs="Arial"/>
          <w:sz w:val="16"/>
          <w:szCs w:val="16"/>
        </w:rPr>
      </w:pPr>
    </w:p>
    <w:p w14:paraId="0A017AF5" w14:textId="77777777" w:rsidR="001B2E6A" w:rsidRPr="00B04975" w:rsidRDefault="001B2E6A">
      <w:pPr>
        <w:ind w:left="150" w:right="351"/>
        <w:jc w:val="center"/>
        <w:rPr>
          <w:rFonts w:ascii="Arial" w:eastAsia="Arial" w:hAnsi="Arial" w:cs="Arial"/>
          <w:sz w:val="16"/>
          <w:szCs w:val="16"/>
        </w:rPr>
      </w:pPr>
    </w:p>
    <w:p w14:paraId="4D3707C1" w14:textId="77777777" w:rsidR="001B2E6A" w:rsidRPr="00B04975" w:rsidRDefault="001B2E6A">
      <w:pPr>
        <w:ind w:left="150" w:right="351"/>
        <w:jc w:val="center"/>
        <w:rPr>
          <w:rFonts w:ascii="Arial" w:eastAsia="Arial" w:hAnsi="Arial" w:cs="Arial"/>
          <w:sz w:val="16"/>
          <w:szCs w:val="16"/>
        </w:rPr>
      </w:pPr>
    </w:p>
    <w:p w14:paraId="2855C78A" w14:textId="54DCDC13" w:rsidR="00295A5D" w:rsidRPr="00B04975" w:rsidRDefault="00295A5D">
      <w:pPr>
        <w:ind w:left="150" w:right="351"/>
        <w:jc w:val="center"/>
        <w:rPr>
          <w:rFonts w:ascii="Arial" w:eastAsia="Arial" w:hAnsi="Arial" w:cs="Arial"/>
          <w:sz w:val="16"/>
          <w:szCs w:val="16"/>
        </w:rPr>
      </w:pPr>
    </w:p>
    <w:p w14:paraId="7DD4C0B0" w14:textId="77777777" w:rsidR="00295A5D" w:rsidRPr="00B04975" w:rsidRDefault="007F5742">
      <w:pPr>
        <w:ind w:left="150" w:right="351" w:hanging="150"/>
        <w:jc w:val="center"/>
        <w:rPr>
          <w:rFonts w:ascii="Arial" w:eastAsia="Arial" w:hAnsi="Arial" w:cs="Arial"/>
          <w:sz w:val="16"/>
          <w:szCs w:val="16"/>
        </w:rPr>
      </w:pPr>
      <w:r w:rsidRPr="00B04975">
        <w:rPr>
          <w:rFonts w:ascii="Arial" w:eastAsia="Arial" w:hAnsi="Arial" w:cs="Arial"/>
          <w:sz w:val="16"/>
          <w:szCs w:val="16"/>
        </w:rPr>
        <w:t>200 N. Spring Street</w:t>
      </w:r>
    </w:p>
    <w:p w14:paraId="65F10BAF" w14:textId="77777777" w:rsidR="00295A5D" w:rsidRPr="00B04975" w:rsidRDefault="007F5742">
      <w:pPr>
        <w:ind w:left="150" w:right="351"/>
        <w:jc w:val="center"/>
        <w:rPr>
          <w:rFonts w:ascii="Arial" w:eastAsia="Arial" w:hAnsi="Arial" w:cs="Arial"/>
          <w:sz w:val="16"/>
          <w:szCs w:val="16"/>
        </w:rPr>
      </w:pPr>
      <w:r w:rsidRPr="00B04975">
        <w:rPr>
          <w:rFonts w:ascii="Arial" w:eastAsia="Arial" w:hAnsi="Arial" w:cs="Arial"/>
          <w:sz w:val="16"/>
          <w:szCs w:val="16"/>
        </w:rPr>
        <w:t>Los Angeles, CA 90012</w:t>
      </w:r>
    </w:p>
    <w:p w14:paraId="6B5A1A34" w14:textId="77777777" w:rsidR="00295A5D" w:rsidRPr="00B04975" w:rsidRDefault="00295A5D">
      <w:pPr>
        <w:pBdr>
          <w:top w:val="nil"/>
          <w:left w:val="nil"/>
          <w:bottom w:val="nil"/>
          <w:right w:val="nil"/>
          <w:between w:val="nil"/>
        </w:pBdr>
        <w:spacing w:before="1"/>
        <w:rPr>
          <w:rFonts w:ascii="Arial" w:eastAsia="Arial" w:hAnsi="Arial" w:cs="Arial"/>
          <w:color w:val="000000"/>
          <w:sz w:val="16"/>
          <w:szCs w:val="16"/>
        </w:rPr>
      </w:pPr>
    </w:p>
    <w:p w14:paraId="7AAC30BA" w14:textId="77777777" w:rsidR="00295A5D" w:rsidRPr="00B04975" w:rsidRDefault="007F5742">
      <w:pPr>
        <w:ind w:left="188" w:right="381" w:hanging="3"/>
        <w:jc w:val="center"/>
        <w:rPr>
          <w:rFonts w:ascii="Arial" w:eastAsia="Arial" w:hAnsi="Arial" w:cs="Arial"/>
          <w:b/>
          <w:bCs/>
          <w:sz w:val="16"/>
          <w:szCs w:val="16"/>
        </w:rPr>
      </w:pPr>
      <w:r w:rsidRPr="00B04975">
        <w:rPr>
          <w:rFonts w:ascii="Arial" w:eastAsia="Arial" w:hAnsi="Arial" w:cs="Arial"/>
          <w:sz w:val="16"/>
          <w:szCs w:val="16"/>
        </w:rPr>
        <w:t>Email:</w:t>
      </w:r>
      <w:r w:rsidRPr="00B04975">
        <w:rPr>
          <w:rFonts w:ascii="Arial" w:eastAsia="Arial" w:hAnsi="Arial" w:cs="Arial"/>
          <w:color w:val="6AA84F"/>
          <w:sz w:val="16"/>
          <w:szCs w:val="16"/>
        </w:rPr>
        <w:t xml:space="preserve"> </w:t>
      </w:r>
      <w:r w:rsidRPr="00B04975">
        <w:rPr>
          <w:rFonts w:ascii="Arial" w:eastAsia="Arial" w:hAnsi="Arial" w:cs="Arial"/>
          <w:sz w:val="16"/>
          <w:szCs w:val="16"/>
        </w:rPr>
        <w:t>NCsupport@lacity.org</w:t>
      </w:r>
      <w:r w:rsidRPr="00B04975">
        <w:rPr>
          <w:rFonts w:ascii="Arial" w:eastAsia="Arial" w:hAnsi="Arial" w:cs="Arial"/>
          <w:b/>
          <w:bCs/>
          <w:sz w:val="16"/>
          <w:szCs w:val="16"/>
        </w:rPr>
        <w:t xml:space="preserve"> </w:t>
      </w:r>
    </w:p>
    <w:p w14:paraId="3AD648E1" w14:textId="3A1F8175" w:rsidR="00295A5D" w:rsidRPr="00B04975" w:rsidRDefault="001B2E6A">
      <w:pPr>
        <w:ind w:left="188" w:right="381" w:hanging="3"/>
        <w:jc w:val="center"/>
        <w:rPr>
          <w:rFonts w:ascii="Arial" w:eastAsia="Arial" w:hAnsi="Arial" w:cs="Arial"/>
          <w:color w:val="6AA84F"/>
          <w:sz w:val="16"/>
          <w:szCs w:val="16"/>
        </w:rPr>
        <w:sectPr w:rsidR="00295A5D" w:rsidRPr="00B04975">
          <w:footerReference w:type="default" r:id="rId10"/>
          <w:pgSz w:w="12240" w:h="15840"/>
          <w:pgMar w:top="340" w:right="600" w:bottom="280" w:left="440" w:header="360" w:footer="360" w:gutter="0"/>
          <w:pgNumType w:start="1"/>
          <w:cols w:num="3" w:space="720" w:equalWidth="0">
            <w:col w:w="3535" w:space="296"/>
            <w:col w:w="3535" w:space="296"/>
            <w:col w:w="3535" w:space="0"/>
          </w:cols>
        </w:sectPr>
      </w:pPr>
      <w:r w:rsidRPr="00B04975">
        <w:rPr>
          <w:noProof/>
        </w:rPr>
        <w:drawing>
          <wp:anchor distT="0" distB="0" distL="114300" distR="114300" simplePos="0" relativeHeight="251659264" behindDoc="0" locked="0" layoutInCell="1" allowOverlap="1" wp14:anchorId="41976E82" wp14:editId="468A77FC">
            <wp:simplePos x="0" y="0"/>
            <wp:positionH relativeFrom="column">
              <wp:posOffset>522605</wp:posOffset>
            </wp:positionH>
            <wp:positionV relativeFrom="paragraph">
              <wp:posOffset>311150</wp:posOffset>
            </wp:positionV>
            <wp:extent cx="1104900" cy="1104900"/>
            <wp:effectExtent l="0" t="0" r="0" b="0"/>
            <wp:wrapNone/>
            <wp:docPr id="1680014246" name="Picture 2" descr="A logo for a neighborhood cou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4246" name="Picture 2" descr="A logo for a neighborhood counci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sidRPr="00B04975">
        <w:rPr>
          <w:rFonts w:ascii="Arial" w:eastAsia="Arial" w:hAnsi="Arial" w:cs="Arial"/>
          <w:sz w:val="16"/>
          <w:szCs w:val="16"/>
        </w:rPr>
        <w:t xml:space="preserve">Website: </w:t>
      </w:r>
      <w:hyperlink r:id="rId12">
        <w:r w:rsidRPr="00B04975">
          <w:rPr>
            <w:rFonts w:ascii="Arial" w:eastAsia="Arial" w:hAnsi="Arial" w:cs="Arial"/>
            <w:color w:val="1155CC"/>
            <w:sz w:val="16"/>
            <w:szCs w:val="16"/>
            <w:u w:val="single"/>
          </w:rPr>
          <w:t>www.empowerla.org</w:t>
        </w:r>
      </w:hyperlink>
    </w:p>
    <w:p w14:paraId="49B6BC93" w14:textId="77777777" w:rsidR="00295A5D" w:rsidRPr="00B04975" w:rsidRDefault="00295A5D">
      <w:pPr>
        <w:pStyle w:val="Heading1"/>
        <w:spacing w:before="90"/>
        <w:ind w:left="0" w:right="2908" w:firstLine="0"/>
        <w:rPr>
          <w:rFonts w:ascii="Arial" w:eastAsia="Arial" w:hAnsi="Arial" w:cs="Arial"/>
        </w:rPr>
      </w:pPr>
    </w:p>
    <w:p w14:paraId="0BE437AA" w14:textId="77777777" w:rsidR="00C645AD" w:rsidRDefault="00C645AD" w:rsidP="00C645AD">
      <w:pPr>
        <w:jc w:val="center"/>
        <w:rPr>
          <w:sz w:val="24"/>
          <w:szCs w:val="24"/>
        </w:rPr>
      </w:pPr>
      <w:r>
        <w:rPr>
          <w:b/>
          <w:bCs/>
          <w:sz w:val="24"/>
          <w:szCs w:val="24"/>
        </w:rPr>
        <w:t>Community Impact Statement</w:t>
      </w:r>
    </w:p>
    <w:p w14:paraId="4D383AF7" w14:textId="1170FCA0" w:rsidR="00C645AD" w:rsidRPr="001944F1" w:rsidRDefault="00C645AD" w:rsidP="001944F1">
      <w:pPr>
        <w:jc w:val="center"/>
        <w:rPr>
          <w:color w:val="222222"/>
          <w:highlight w:val="yellow"/>
          <w:lang w:val="en-US"/>
        </w:rPr>
      </w:pPr>
      <w:r>
        <w:rPr>
          <w:color w:val="222222"/>
          <w:sz w:val="24"/>
          <w:szCs w:val="24"/>
        </w:rPr>
        <w:t xml:space="preserve">Council File </w:t>
      </w:r>
      <w:r w:rsidR="001944F1" w:rsidRPr="001944F1">
        <w:rPr>
          <w:color w:val="222222"/>
          <w:sz w:val="24"/>
          <w:szCs w:val="24"/>
        </w:rPr>
        <w:t>25-0002-S113 </w:t>
      </w:r>
      <w:r>
        <w:rPr>
          <w:color w:val="222222"/>
          <w:sz w:val="24"/>
          <w:szCs w:val="24"/>
        </w:rPr>
        <w:br/>
      </w:r>
      <w:r w:rsidR="001944F1" w:rsidRPr="001944F1">
        <w:rPr>
          <w:color w:val="222222"/>
          <w:sz w:val="24"/>
          <w:szCs w:val="24"/>
        </w:rPr>
        <w:t>Sideshow Accountability and Community Safety Act</w:t>
      </w:r>
    </w:p>
    <w:p w14:paraId="7562D84D" w14:textId="77777777" w:rsidR="00C645AD" w:rsidRDefault="00C645AD" w:rsidP="00C645AD">
      <w:pPr>
        <w:spacing w:line="360" w:lineRule="auto"/>
        <w:jc w:val="both"/>
        <w:rPr>
          <w:sz w:val="24"/>
          <w:szCs w:val="24"/>
        </w:rPr>
      </w:pPr>
    </w:p>
    <w:p w14:paraId="013AF724" w14:textId="67B38194" w:rsidR="00C645AD" w:rsidRPr="001944F1" w:rsidRDefault="001944F1" w:rsidP="00C645AD">
      <w:pPr>
        <w:spacing w:line="360" w:lineRule="auto"/>
        <w:jc w:val="both"/>
        <w:rPr>
          <w:rFonts w:eastAsiaTheme="minorHAnsi"/>
          <w:sz w:val="24"/>
          <w:szCs w:val="24"/>
        </w:rPr>
      </w:pPr>
      <w:proofErr w:type="gramStart"/>
      <w:r w:rsidRPr="001944F1">
        <w:rPr>
          <w:sz w:val="24"/>
          <w:szCs w:val="24"/>
        </w:rPr>
        <w:t>June XX</w:t>
      </w:r>
      <w:r w:rsidR="00C645AD" w:rsidRPr="001944F1">
        <w:rPr>
          <w:sz w:val="24"/>
          <w:szCs w:val="24"/>
        </w:rPr>
        <w:t>,</w:t>
      </w:r>
      <w:proofErr w:type="gramEnd"/>
      <w:r w:rsidR="00C645AD" w:rsidRPr="001944F1">
        <w:rPr>
          <w:sz w:val="24"/>
          <w:szCs w:val="24"/>
        </w:rPr>
        <w:t xml:space="preserve"> 202</w:t>
      </w:r>
      <w:r w:rsidRPr="001944F1">
        <w:rPr>
          <w:sz w:val="24"/>
          <w:szCs w:val="24"/>
        </w:rPr>
        <w:t>6</w:t>
      </w:r>
    </w:p>
    <w:p w14:paraId="4E27D8A6" w14:textId="77777777" w:rsidR="00C645AD" w:rsidRPr="001944F1" w:rsidRDefault="00C645AD" w:rsidP="00C645AD">
      <w:pPr>
        <w:spacing w:line="360" w:lineRule="auto"/>
        <w:rPr>
          <w:color w:val="222222"/>
          <w:sz w:val="24"/>
          <w:szCs w:val="24"/>
        </w:rPr>
      </w:pPr>
    </w:p>
    <w:p w14:paraId="69AF3776" w14:textId="70FD055A" w:rsidR="00C645AD" w:rsidRPr="001944F1" w:rsidRDefault="00C645AD" w:rsidP="00C645AD">
      <w:pPr>
        <w:spacing w:line="360" w:lineRule="auto"/>
        <w:rPr>
          <w:color w:val="222222"/>
          <w:sz w:val="24"/>
          <w:szCs w:val="24"/>
        </w:rPr>
      </w:pPr>
      <w:r w:rsidRPr="001944F1">
        <w:rPr>
          <w:color w:val="222222"/>
          <w:sz w:val="24"/>
          <w:szCs w:val="24"/>
        </w:rPr>
        <w:t xml:space="preserve">The North Hollywood West Neighborhood Council supports Council File </w:t>
      </w:r>
      <w:r w:rsidR="001944F1" w:rsidRPr="001944F1">
        <w:rPr>
          <w:color w:val="222222"/>
          <w:sz w:val="24"/>
          <w:szCs w:val="24"/>
        </w:rPr>
        <w:t>25-0002-S113</w:t>
      </w:r>
      <w:r w:rsidRPr="001944F1">
        <w:rPr>
          <w:color w:val="222222"/>
          <w:sz w:val="24"/>
          <w:szCs w:val="24"/>
        </w:rPr>
        <w:t xml:space="preserve"> to </w:t>
      </w:r>
      <w:r w:rsidR="001944F1" w:rsidRPr="001944F1">
        <w:rPr>
          <w:color w:val="222222"/>
          <w:sz w:val="24"/>
          <w:szCs w:val="24"/>
        </w:rPr>
        <w:t>enhance penalties for engaging in, aiding, or abetting a motor vehicle exhibition of speed as part of a sideshow</w:t>
      </w:r>
      <w:r w:rsidRPr="001944F1">
        <w:rPr>
          <w:color w:val="222222"/>
          <w:sz w:val="24"/>
          <w:szCs w:val="24"/>
        </w:rPr>
        <w:t xml:space="preserve"> </w:t>
      </w:r>
      <w:r w:rsidR="001944F1">
        <w:rPr>
          <w:color w:val="222222"/>
          <w:sz w:val="24"/>
          <w:szCs w:val="24"/>
        </w:rPr>
        <w:t xml:space="preserve">(aka a street takeover). It </w:t>
      </w:r>
      <w:r w:rsidR="001944F1" w:rsidRPr="001944F1">
        <w:rPr>
          <w:color w:val="222222"/>
          <w:sz w:val="24"/>
          <w:szCs w:val="24"/>
        </w:rPr>
        <w:t>also seeks to strengthen enforcement tools available to local jurisdictions to address these activities by revising the definition of sideshow to include the use or operation of any motor vehicle, including, but not limited to, motorcycles or off-highway motorcycles to barricade, block, impede, or obstruct traffic.</w:t>
      </w:r>
    </w:p>
    <w:p w14:paraId="01EFA966" w14:textId="77777777" w:rsidR="00C645AD" w:rsidRPr="001944F1" w:rsidRDefault="00C645AD" w:rsidP="00C645AD">
      <w:pPr>
        <w:spacing w:line="360" w:lineRule="auto"/>
        <w:rPr>
          <w:color w:val="222222"/>
          <w:sz w:val="24"/>
          <w:szCs w:val="24"/>
        </w:rPr>
      </w:pPr>
    </w:p>
    <w:p w14:paraId="6725633E" w14:textId="785645AE" w:rsidR="001944F1" w:rsidRPr="001944F1" w:rsidRDefault="001944F1" w:rsidP="001944F1">
      <w:pPr>
        <w:spacing w:line="360" w:lineRule="auto"/>
        <w:ind w:right="-43"/>
        <w:jc w:val="both"/>
        <w:rPr>
          <w:color w:val="222222"/>
          <w:sz w:val="24"/>
          <w:szCs w:val="24"/>
        </w:rPr>
      </w:pPr>
      <w:r>
        <w:rPr>
          <w:color w:val="222222"/>
          <w:sz w:val="24"/>
          <w:szCs w:val="24"/>
        </w:rPr>
        <w:t>Our neighborhood suffers from sideshows on a regular basis. We strongly support any additional penalties and tools for law enforcement to discourage these activities. Street takeovers create immediate dangers for drivers, passengers, pedestrians, bicyclists, and nearby residents because intersections are intentionally blocked, visibility is reduced, and emergency vehicles can be delayed when seconds matter most. They also impose a serious nuisance on the community through excessive noise, tire smoke, property damage, traffic disruption, and the diversion of police and city resources away from other pressing public safety needs. These events undermine residents’ sense of safety and interfere with the normal use of neighborhood streets by families, workers, transit users, and local businesses.</w:t>
      </w:r>
    </w:p>
    <w:p w14:paraId="2561D3DA" w14:textId="77777777" w:rsidR="001944F1" w:rsidRDefault="001944F1"/>
    <w:sectPr w:rsidR="001944F1">
      <w:type w:val="continuous"/>
      <w:pgSz w:w="12240" w:h="15840"/>
      <w:pgMar w:top="340" w:right="600" w:bottom="280" w:left="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80E52D2" w14:textId="77777777" w:rsidR="00A2102B" w:rsidRDefault="00A2102B">
      <w:r>
        <w:separator/>
      </w:r>
    </w:p>
  </w:endnote>
  <w:endnote w:type="continuationSeparator" w:id="0">
    <w:p w14:paraId="731A0468" w14:textId="77777777" w:rsidR="00A2102B" w:rsidRDefault="00A2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4CDB063-1D55-8C48-B70F-7890D91A5764}"/>
    <w:embedBold r:id="rId2" w:fontKey="{BEBE58E3-94F4-7944-A336-1EDCAA1D3925}"/>
  </w:font>
  <w:font w:name="Times New Roman">
    <w:panose1 w:val="02020603050405020304"/>
    <w:charset w:val="00"/>
    <w:family w:val="roman"/>
    <w:pitch w:val="variable"/>
    <w:sig w:usb0="E0002EFF" w:usb1="C000785B" w:usb2="00000009" w:usb3="00000000" w:csb0="000001FF" w:csb1="00000000"/>
    <w:embedRegular r:id="rId3" w:fontKey="{470ED26D-7652-DD44-8950-66ABE0D023EA}"/>
    <w:embedBold r:id="rId4" w:fontKey="{38851C64-CE86-0349-8C45-2E3DE0682C35}"/>
    <w:embedItalic r:id="rId5" w:fontKey="{9AB801AF-2FFC-C147-9C1F-C7A4060CE287}"/>
    <w:embedBoldItalic r:id="rId6" w:fontKey="{A9176551-D52E-C840-ABA8-B2C3F7E6B151}"/>
  </w:font>
  <w:font w:name="Calibri">
    <w:panose1 w:val="020F0502020204030204"/>
    <w:charset w:val="00"/>
    <w:family w:val="swiss"/>
    <w:pitch w:val="variable"/>
    <w:sig w:usb0="E4002EFF" w:usb1="C200247B" w:usb2="00000009" w:usb3="00000000" w:csb0="000001FF" w:csb1="00000000"/>
    <w:embedRegular r:id="rId7" w:fontKey="{6529ED79-E718-1644-8FD9-05ECCB2FDE8F}"/>
    <w:embedItalic r:id="rId8" w:fontKey="{AFD622FF-A8DD-8C48-BB54-26ED5595C8E7}"/>
  </w:font>
  <w:font w:name="Georgia">
    <w:panose1 w:val="02040502050405020303"/>
    <w:charset w:val="00"/>
    <w:family w:val="roman"/>
    <w:pitch w:val="variable"/>
    <w:sig w:usb0="00000287" w:usb1="00000000" w:usb2="00000000" w:usb3="00000000" w:csb0="0000009F" w:csb1="00000000"/>
    <w:embedItalic r:id="rId9" w:fontKey="{86EF08A8-9597-BB4C-94E2-D9CD56F6A60F}"/>
  </w:font>
  <w:font w:name="Cambria">
    <w:panose1 w:val="02040503050406030204"/>
    <w:charset w:val="00"/>
    <w:family w:val="roman"/>
    <w:pitch w:val="variable"/>
    <w:sig w:usb0="E00006FF" w:usb1="420024FF" w:usb2="02000000" w:usb3="00000000" w:csb0="0000019F" w:csb1="00000000"/>
    <w:embedRegular r:id="rId10" w:fontKey="{6CBCC2BD-4049-F442-95A9-40A20E82D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611DA8" w14:textId="77777777" w:rsidR="00295A5D" w:rsidRDefault="00295A5D">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9CF5C10" w14:textId="77777777" w:rsidR="00A2102B" w:rsidRDefault="00A2102B">
      <w:r>
        <w:separator/>
      </w:r>
    </w:p>
  </w:footnote>
  <w:footnote w:type="continuationSeparator" w:id="0">
    <w:p w14:paraId="16796128" w14:textId="77777777" w:rsidR="00A2102B" w:rsidRDefault="00A21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AC77027"/>
    <w:multiLevelType w:val="multilevel"/>
    <w:tmpl w:val="F9C45CB0"/>
    <w:lvl w:ilvl="0">
      <w:start w:val="5"/>
      <w:numFmt w:val="upperRoman"/>
      <w:lvlText w:val="%1."/>
      <w:lvlJc w:val="left"/>
      <w:pPr>
        <w:ind w:left="584" w:hanging="200"/>
      </w:pPr>
      <w:rPr>
        <w:rFonts w:ascii="Arial" w:eastAsia="Arial" w:hAnsi="Arial" w:cs="Arial"/>
        <w:sz w:val="16"/>
        <w:szCs w:val="16"/>
      </w:rPr>
    </w:lvl>
    <w:lvl w:ilvl="1">
      <w:start w:val="1"/>
      <w:numFmt w:val="lowerLetter"/>
      <w:lvlText w:val="%2."/>
      <w:lvlJc w:val="left"/>
      <w:pPr>
        <w:ind w:left="1020" w:hanging="360"/>
      </w:pPr>
    </w:lvl>
    <w:lvl w:ilvl="2">
      <w:start w:val="1"/>
      <w:numFmt w:val="lowerLetter"/>
      <w:lvlText w:val="%3."/>
      <w:lvlJc w:val="left"/>
      <w:pPr>
        <w:ind w:left="2300" w:hanging="360"/>
      </w:pPr>
      <w:rPr>
        <w:rFonts w:ascii="Times New Roman" w:eastAsia="Times New Roman" w:hAnsi="Times New Roman" w:cs="Times New Roman"/>
        <w:sz w:val="24"/>
        <w:szCs w:val="24"/>
      </w:rPr>
    </w:lvl>
    <w:lvl w:ilvl="3">
      <w:start w:val="1"/>
      <w:numFmt w:val="lowerRoman"/>
      <w:lvlText w:val="%4."/>
      <w:lvlJc w:val="left"/>
      <w:pPr>
        <w:ind w:left="3020" w:hanging="308"/>
      </w:pPr>
    </w:lvl>
    <w:lvl w:ilvl="4">
      <w:start w:val="1"/>
      <w:numFmt w:val="decimal"/>
      <w:lvlText w:val="%5."/>
      <w:lvlJc w:val="left"/>
      <w:pPr>
        <w:ind w:left="3380" w:hanging="308"/>
      </w:pPr>
    </w:lvl>
    <w:lvl w:ilvl="5">
      <w:start w:val="1"/>
      <w:numFmt w:val="bullet"/>
      <w:lvlText w:val="•"/>
      <w:lvlJc w:val="left"/>
      <w:pPr>
        <w:ind w:left="3380" w:hanging="308"/>
      </w:pPr>
    </w:lvl>
    <w:lvl w:ilvl="6">
      <w:start w:val="1"/>
      <w:numFmt w:val="bullet"/>
      <w:lvlText w:val="•"/>
      <w:lvlJc w:val="left"/>
      <w:pPr>
        <w:ind w:left="3740" w:hanging="308"/>
      </w:pPr>
    </w:lvl>
    <w:lvl w:ilvl="7">
      <w:start w:val="1"/>
      <w:numFmt w:val="bullet"/>
      <w:lvlText w:val="•"/>
      <w:lvlJc w:val="left"/>
      <w:pPr>
        <w:ind w:left="3504" w:hanging="308"/>
      </w:pPr>
    </w:lvl>
    <w:lvl w:ilvl="8">
      <w:start w:val="1"/>
      <w:numFmt w:val="bullet"/>
      <w:lvlText w:val="•"/>
      <w:lvlJc w:val="left"/>
      <w:pPr>
        <w:ind w:left="3268" w:hanging="308"/>
      </w:pPr>
    </w:lvl>
  </w:abstractNum>
  <w:abstractNum w:abstractNumId="1" w15:restartNumberingAfterBreak="0">
    <w:nsid w:val="2EB93522"/>
    <w:multiLevelType w:val="multilevel"/>
    <w:tmpl w:val="CE088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0061D9"/>
    <w:multiLevelType w:val="multilevel"/>
    <w:tmpl w:val="092EA0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98B7932"/>
    <w:multiLevelType w:val="multilevel"/>
    <w:tmpl w:val="A3F45212"/>
    <w:lvl w:ilvl="0">
      <w:start w:val="5"/>
      <w:numFmt w:val="upperRoman"/>
      <w:lvlText w:val="%1."/>
      <w:lvlJc w:val="left"/>
      <w:pPr>
        <w:ind w:left="584" w:hanging="200"/>
      </w:pPr>
      <w:rPr>
        <w:rFonts w:ascii="Arial" w:eastAsia="Arial" w:hAnsi="Arial" w:cs="Arial"/>
        <w:sz w:val="16"/>
        <w:szCs w:val="16"/>
      </w:rPr>
    </w:lvl>
    <w:lvl w:ilvl="1">
      <w:start w:val="1"/>
      <w:numFmt w:val="upperRoman"/>
      <w:lvlText w:val="%2."/>
      <w:lvlJc w:val="left"/>
      <w:pPr>
        <w:ind w:left="1350" w:hanging="690"/>
      </w:pPr>
      <w:rPr>
        <w:rFonts w:ascii="Times New Roman" w:eastAsia="Times New Roman" w:hAnsi="Times New Roman" w:cs="Times New Roman"/>
        <w:b/>
        <w:bCs/>
        <w:sz w:val="24"/>
        <w:szCs w:val="24"/>
      </w:rPr>
    </w:lvl>
    <w:lvl w:ilvl="2">
      <w:start w:val="1"/>
      <w:numFmt w:val="lowerLetter"/>
      <w:lvlText w:val="%3."/>
      <w:lvlJc w:val="left"/>
      <w:pPr>
        <w:ind w:left="2300" w:hanging="360"/>
      </w:pPr>
      <w:rPr>
        <w:rFonts w:ascii="Times New Roman" w:eastAsia="Times New Roman" w:hAnsi="Times New Roman" w:cs="Times New Roman"/>
        <w:sz w:val="24"/>
        <w:szCs w:val="24"/>
      </w:rPr>
    </w:lvl>
    <w:lvl w:ilvl="3">
      <w:start w:val="1"/>
      <w:numFmt w:val="lowerRoman"/>
      <w:lvlText w:val="%4."/>
      <w:lvlJc w:val="left"/>
      <w:pPr>
        <w:ind w:left="3020" w:hanging="308"/>
      </w:pPr>
    </w:lvl>
    <w:lvl w:ilvl="4">
      <w:start w:val="1"/>
      <w:numFmt w:val="decimal"/>
      <w:lvlText w:val="%5."/>
      <w:lvlJc w:val="left"/>
      <w:pPr>
        <w:ind w:left="3380" w:hanging="308"/>
      </w:pPr>
    </w:lvl>
    <w:lvl w:ilvl="5">
      <w:start w:val="1"/>
      <w:numFmt w:val="bullet"/>
      <w:lvlText w:val="•"/>
      <w:lvlJc w:val="left"/>
      <w:pPr>
        <w:ind w:left="3380" w:hanging="308"/>
      </w:pPr>
    </w:lvl>
    <w:lvl w:ilvl="6">
      <w:start w:val="1"/>
      <w:numFmt w:val="bullet"/>
      <w:lvlText w:val="•"/>
      <w:lvlJc w:val="left"/>
      <w:pPr>
        <w:ind w:left="3740" w:hanging="308"/>
      </w:pPr>
    </w:lvl>
    <w:lvl w:ilvl="7">
      <w:start w:val="1"/>
      <w:numFmt w:val="bullet"/>
      <w:lvlText w:val="•"/>
      <w:lvlJc w:val="left"/>
      <w:pPr>
        <w:ind w:left="3504" w:hanging="308"/>
      </w:pPr>
    </w:lvl>
    <w:lvl w:ilvl="8">
      <w:start w:val="1"/>
      <w:numFmt w:val="bullet"/>
      <w:lvlText w:val="•"/>
      <w:lvlJc w:val="left"/>
      <w:pPr>
        <w:ind w:left="3268" w:hanging="308"/>
      </w:pPr>
    </w:lvl>
  </w:abstractNum>
  <w:num w:numId="1" w16cid:durableId="1563174319">
    <w:abstractNumId w:val="1"/>
  </w:num>
  <w:num w:numId="2" w16cid:durableId="1008218477">
    <w:abstractNumId w:val="3"/>
  </w:num>
  <w:num w:numId="3" w16cid:durableId="1790582532">
    <w:abstractNumId w:val="2"/>
  </w:num>
  <w:num w:numId="4" w16cid:durableId="1766923535">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A5D"/>
    <w:rsid w:val="001944F1"/>
    <w:rsid w:val="001B2E6A"/>
    <w:rsid w:val="0023103B"/>
    <w:rsid w:val="00275D31"/>
    <w:rsid w:val="00295A5D"/>
    <w:rsid w:val="002D1B5B"/>
    <w:rsid w:val="00320476"/>
    <w:rsid w:val="0041607A"/>
    <w:rsid w:val="00464DB4"/>
    <w:rsid w:val="00641437"/>
    <w:rsid w:val="007F5742"/>
    <w:rsid w:val="0087483B"/>
    <w:rsid w:val="00A2102B"/>
    <w:rsid w:val="00A42DBB"/>
    <w:rsid w:val="00B04975"/>
    <w:rsid w:val="00BE6649"/>
    <w:rsid w:val="00C645AD"/>
    <w:rsid w:val="00D72173"/>
    <w:rsid w:val="00E404C2"/>
    <w:rsid w:val="00F0392A"/>
    <w:rsid w:val="00F278C1"/>
    <w:rsid w:val="00F61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7DC3E"/>
  <w15:docId w15:val="{E77931DA-8188-4A3B-9642-FF6643B7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300" w:hanging="3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1944F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44F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44F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B2E6A"/>
    <w:rPr>
      <w:color w:val="0000FF" w:themeColor="hyperlink"/>
      <w:u w:val="single"/>
    </w:rPr>
  </w:style>
  <w:style w:type="character" w:styleId="UnresolvedMention">
    <w:name w:val="Unresolved Mention"/>
    <w:basedOn w:val="DefaultParagraphFont"/>
    <w:uiPriority w:val="99"/>
    <w:semiHidden/>
    <w:unhideWhenUsed/>
    <w:rsid w:val="001B2E6A"/>
    <w:rPr>
      <w:color w:val="605E5C"/>
      <w:shd w:val="clear" w:color="auto" w:fill="E1DFDD"/>
    </w:rPr>
  </w:style>
  <w:style w:type="character" w:styleId="BookTitle">
    <w:name w:val="Book Title"/>
    <w:basedOn w:val="DefaultParagraphFont"/>
    <w:uiPriority w:val="33"/>
    <w:qFormat/>
    <w:rsid w:val="001944F1"/>
    <w:rPr>
      <w:b/>
      <w:bCs/>
      <w:i/>
      <w:iCs/>
      <w:spacing w:val="5"/>
    </w:rPr>
  </w:style>
  <w:style w:type="paragraph" w:styleId="Caption">
    <w:name w:val="caption"/>
    <w:basedOn w:val="Normal"/>
    <w:next w:val="Normal"/>
    <w:uiPriority w:val="35"/>
    <w:semiHidden/>
    <w:unhideWhenUsed/>
    <w:qFormat/>
    <w:rsid w:val="001944F1"/>
    <w:pPr>
      <w:spacing w:after="200"/>
    </w:pPr>
    <w:rPr>
      <w:i/>
      <w:iCs/>
      <w:color w:val="1F497D" w:themeColor="text2"/>
      <w:sz w:val="18"/>
      <w:szCs w:val="18"/>
    </w:rPr>
  </w:style>
  <w:style w:type="character" w:styleId="Emphasis">
    <w:name w:val="Emphasis"/>
    <w:basedOn w:val="DefaultParagraphFont"/>
    <w:uiPriority w:val="20"/>
    <w:qFormat/>
    <w:rsid w:val="001944F1"/>
    <w:rPr>
      <w:i/>
      <w:iCs/>
    </w:rPr>
  </w:style>
  <w:style w:type="character" w:customStyle="1" w:styleId="Heading7Char">
    <w:name w:val="Heading 7 Char"/>
    <w:basedOn w:val="DefaultParagraphFont"/>
    <w:link w:val="Heading7"/>
    <w:uiPriority w:val="9"/>
    <w:semiHidden/>
    <w:rsid w:val="001944F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944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44F1"/>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1944F1"/>
    <w:rPr>
      <w:i/>
      <w:iCs/>
      <w:color w:val="4F81BD" w:themeColor="accent1"/>
    </w:rPr>
  </w:style>
  <w:style w:type="paragraph" w:styleId="IntenseQuote">
    <w:name w:val="Intense Quote"/>
    <w:basedOn w:val="Normal"/>
    <w:next w:val="Normal"/>
    <w:link w:val="IntenseQuoteChar"/>
    <w:uiPriority w:val="30"/>
    <w:qFormat/>
    <w:rsid w:val="001944F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944F1"/>
    <w:rPr>
      <w:i/>
      <w:iCs/>
      <w:color w:val="4F81BD" w:themeColor="accent1"/>
    </w:rPr>
  </w:style>
  <w:style w:type="character" w:styleId="IntenseReference">
    <w:name w:val="Intense Reference"/>
    <w:basedOn w:val="DefaultParagraphFont"/>
    <w:uiPriority w:val="32"/>
    <w:qFormat/>
    <w:rsid w:val="001944F1"/>
    <w:rPr>
      <w:b/>
      <w:bCs/>
      <w:smallCaps/>
      <w:color w:val="4F81BD" w:themeColor="accent1"/>
      <w:spacing w:val="5"/>
    </w:rPr>
  </w:style>
  <w:style w:type="paragraph" w:styleId="ListParagraph">
    <w:name w:val="List Paragraph"/>
    <w:basedOn w:val="Normal"/>
    <w:uiPriority w:val="34"/>
    <w:qFormat/>
    <w:rsid w:val="001944F1"/>
    <w:pPr>
      <w:ind w:left="720"/>
      <w:contextualSpacing/>
    </w:pPr>
  </w:style>
  <w:style w:type="paragraph" w:styleId="NoSpacing">
    <w:name w:val="No Spacing"/>
    <w:uiPriority w:val="1"/>
    <w:qFormat/>
    <w:rsid w:val="001944F1"/>
  </w:style>
  <w:style w:type="paragraph" w:styleId="Quote">
    <w:name w:val="Quote"/>
    <w:basedOn w:val="Normal"/>
    <w:next w:val="Normal"/>
    <w:link w:val="QuoteChar"/>
    <w:uiPriority w:val="29"/>
    <w:qFormat/>
    <w:rsid w:val="001944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44F1"/>
    <w:rPr>
      <w:i/>
      <w:iCs/>
      <w:color w:val="404040" w:themeColor="text1" w:themeTint="BF"/>
    </w:rPr>
  </w:style>
  <w:style w:type="character" w:styleId="Strong">
    <w:name w:val="Strong"/>
    <w:basedOn w:val="DefaultParagraphFont"/>
    <w:uiPriority w:val="22"/>
    <w:qFormat/>
    <w:rsid w:val="001944F1"/>
    <w:rPr>
      <w:b/>
      <w:bCs/>
    </w:rPr>
  </w:style>
  <w:style w:type="character" w:styleId="SubtleEmphasis">
    <w:name w:val="Subtle Emphasis"/>
    <w:basedOn w:val="DefaultParagraphFont"/>
    <w:uiPriority w:val="19"/>
    <w:qFormat/>
    <w:rsid w:val="001944F1"/>
    <w:rPr>
      <w:i/>
      <w:iCs/>
      <w:color w:val="404040" w:themeColor="text1" w:themeTint="BF"/>
    </w:rPr>
  </w:style>
  <w:style w:type="character" w:styleId="SubtleReference">
    <w:name w:val="Subtle Reference"/>
    <w:basedOn w:val="DefaultParagraphFont"/>
    <w:uiPriority w:val="31"/>
    <w:qFormat/>
    <w:rsid w:val="001944F1"/>
    <w:rPr>
      <w:smallCaps/>
      <w:color w:val="5A5A5A" w:themeColor="text1" w:themeTint="A5"/>
    </w:rPr>
  </w:style>
  <w:style w:type="paragraph" w:styleId="TOCHeading">
    <w:name w:val="TOC Heading"/>
    <w:basedOn w:val="Heading1"/>
    <w:next w:val="Normal"/>
    <w:uiPriority w:val="39"/>
    <w:semiHidden/>
    <w:unhideWhenUsed/>
    <w:qFormat/>
    <w:rsid w:val="001944F1"/>
    <w:pPr>
      <w:keepNext/>
      <w:keepLines/>
      <w:spacing w:before="240"/>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powerl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KqswtRvjianJsEfCl6guNGalrQ==">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1758</Characters>
  <Application>Microsoft Office Word</Application>
  <DocSecurity>0</DocSecurity>
  <Lines>87</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Jonathan Rogers</cp:lastModifiedBy>
  <cp:revision>2</cp:revision>
  <dcterms:created xsi:type="dcterms:W3CDTF">2026-06-03T02:34:00Z</dcterms:created>
  <dcterms:modified xsi:type="dcterms:W3CDTF">2026-06-03T02:34:00Z</dcterms:modified>
</cp:coreProperties>
</file>